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2" w:rsidRDefault="006B7FF2" w:rsidP="006B7F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29.07.2020 г. №31</w:t>
      </w:r>
    </w:p>
    <w:p w:rsidR="006B7FF2" w:rsidRDefault="006B7FF2" w:rsidP="006B7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7FF2" w:rsidRDefault="006B7FF2" w:rsidP="006B7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B7FF2" w:rsidRDefault="006B7FF2" w:rsidP="006B7FF2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6B7FF2" w:rsidRDefault="006B7FF2" w:rsidP="006B7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B7FF2" w:rsidRDefault="006B7FF2" w:rsidP="006B7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7FF2" w:rsidRDefault="006B7FF2" w:rsidP="006B7FF2">
      <w:pPr>
        <w:rPr>
          <w:b/>
        </w:rPr>
      </w:pPr>
    </w:p>
    <w:p w:rsidR="006B7FF2" w:rsidRDefault="006B7FF2" w:rsidP="006B7F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РАЗМЕЩЕНИИ АГИТАЦИОННЫХ  МАТЕРИАЛОВ.</w:t>
      </w:r>
    </w:p>
    <w:p w:rsidR="006B7FF2" w:rsidRDefault="006B7FF2" w:rsidP="006B7FF2">
      <w:pPr>
        <w:spacing w:after="0"/>
        <w:rPr>
          <w:rFonts w:ascii="Arial" w:hAnsi="Arial" w:cs="Arial"/>
          <w:sz w:val="24"/>
          <w:szCs w:val="24"/>
        </w:rPr>
      </w:pPr>
    </w:p>
    <w:p w:rsidR="006B7FF2" w:rsidRDefault="006B7FF2" w:rsidP="006B7F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 июня 2002 года №67 – ФЗ «Об основных гарантиях избирательных прав и права на участие в референдуме граждан Российской Федерации, частью 8 статьи 53 Закона Иркутской области «О выборах Губернатора Иркутской области» и  в целях определения специальных мест для размещения агитационных материалов в период  выборов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03.7pt;margin-top:13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" o:allowincell="f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Губернатора Иркутской области, </w:t>
      </w:r>
      <w:proofErr w:type="gramEnd"/>
    </w:p>
    <w:p w:rsidR="006B7FF2" w:rsidRDefault="006B7FF2" w:rsidP="006B7F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B7FF2" w:rsidRDefault="006B7FF2" w:rsidP="006B7FF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6B7FF2" w:rsidRDefault="006B7FF2" w:rsidP="006B7F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B7FF2" w:rsidRDefault="006B7FF2" w:rsidP="006B7F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мест для  размещения печатных предвыборных агитационных материалов  зарегистрированных кандидатов на территории   муниципального образования «Хохорск»</w:t>
      </w:r>
    </w:p>
    <w:p w:rsidR="006B7FF2" w:rsidRDefault="006B7FF2" w:rsidP="006B7FF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участковой избирательной комиссии (УИК)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Деревня Нововоскресенка</w:t>
            </w:r>
            <w:r>
              <w:rPr>
                <w:rFonts w:ascii="Arial" w:hAnsi="Arial" w:cs="Arial"/>
                <w:sz w:val="24"/>
                <w:szCs w:val="24"/>
              </w:rPr>
              <w:t>, ул. Трактовая, дом №10. Доска объявлений</w:t>
            </w:r>
          </w:p>
        </w:tc>
      </w:tr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Русиновка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Набережная, дом 1Б. Доска объявлений</w:t>
            </w:r>
          </w:p>
        </w:tc>
      </w:tr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Село Хохорск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ул. Ленина, дом 49, доска объявлений, здание кафе ИП «Голикова О.В.», ул. Ленина, дом 47А.  </w:t>
            </w:r>
          </w:p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Деревня Ижилха</w:t>
            </w:r>
            <w:r>
              <w:rPr>
                <w:rFonts w:ascii="Arial" w:hAnsi="Arial" w:cs="Arial"/>
                <w:sz w:val="24"/>
                <w:szCs w:val="24"/>
              </w:rPr>
              <w:t>, ул. Ленина, дом 33А, здание магазина ИП «Барлуков О.В.», здание магазина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Хурхутова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Е.Ф.», ул. Гагарина дом 23А.</w:t>
            </w:r>
          </w:p>
        </w:tc>
      </w:tr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Деревня Харатирген</w:t>
            </w:r>
            <w:r>
              <w:rPr>
                <w:rFonts w:ascii="Arial" w:hAnsi="Arial" w:cs="Arial"/>
                <w:sz w:val="24"/>
                <w:szCs w:val="24"/>
              </w:rPr>
              <w:t>, ул. Ленина, дом 23А., здание магазина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Л.И.». </w:t>
            </w:r>
          </w:p>
        </w:tc>
      </w:tr>
      <w:tr w:rsidR="006B7FF2" w:rsidTr="006B7FF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Деревня Шунта</w:t>
            </w:r>
            <w:r>
              <w:rPr>
                <w:rFonts w:ascii="Arial" w:hAnsi="Arial" w:cs="Arial"/>
                <w:sz w:val="24"/>
                <w:szCs w:val="24"/>
              </w:rPr>
              <w:t>, ул. Депутатская, дом 3А, здание магазина Боханского ПОСПО.</w:t>
            </w:r>
          </w:p>
          <w:p w:rsidR="006B7FF2" w:rsidRDefault="006B7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Деревня Херетин</w:t>
            </w:r>
            <w:r>
              <w:rPr>
                <w:rFonts w:ascii="Arial" w:hAnsi="Arial" w:cs="Arial"/>
                <w:sz w:val="24"/>
                <w:szCs w:val="24"/>
              </w:rPr>
              <w:t>, ул. Трактовая дом 20,  здание магазина ИП «Кузнецов О.А.»</w:t>
            </w:r>
          </w:p>
        </w:tc>
      </w:tr>
    </w:tbl>
    <w:p w:rsidR="006B7FF2" w:rsidRDefault="006B7FF2" w:rsidP="006B7FF2">
      <w:pPr>
        <w:spacing w:after="0"/>
        <w:rPr>
          <w:rFonts w:ascii="Arial" w:hAnsi="Arial" w:cs="Arial"/>
          <w:sz w:val="24"/>
          <w:szCs w:val="24"/>
        </w:rPr>
      </w:pPr>
    </w:p>
    <w:p w:rsidR="006B7FF2" w:rsidRDefault="006B7FF2" w:rsidP="006B7FF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6B7FF2" w:rsidRDefault="006B7FF2" w:rsidP="002656AC">
      <w:pPr>
        <w:pStyle w:val="a3"/>
        <w:tabs>
          <w:tab w:val="left" w:pos="180"/>
        </w:tabs>
        <w:spacing w:after="0"/>
      </w:pPr>
      <w:r>
        <w:rPr>
          <w:rFonts w:ascii="Arial" w:hAnsi="Arial" w:cs="Arial"/>
          <w:sz w:val="24"/>
          <w:szCs w:val="24"/>
        </w:rPr>
        <w:t>Барлуков В.А.</w:t>
      </w:r>
      <w:bookmarkStart w:id="0" w:name="_GoBack"/>
      <w:bookmarkEnd w:id="0"/>
    </w:p>
    <w:p w:rsidR="000E7628" w:rsidRDefault="000E7628"/>
    <w:sectPr w:rsidR="000E7628" w:rsidSect="002656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1"/>
    <w:rsid w:val="000E7628"/>
    <w:rsid w:val="002656AC"/>
    <w:rsid w:val="006B7FF2"/>
    <w:rsid w:val="00D47260"/>
    <w:rsid w:val="00F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FF2"/>
    <w:pPr>
      <w:spacing w:after="120"/>
    </w:pPr>
  </w:style>
  <w:style w:type="character" w:customStyle="1" w:styleId="a4">
    <w:name w:val="Основной текст Знак"/>
    <w:basedOn w:val="a0"/>
    <w:link w:val="a3"/>
    <w:rsid w:val="006B7FF2"/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6B7F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FF2"/>
    <w:pPr>
      <w:spacing w:after="120"/>
    </w:pPr>
  </w:style>
  <w:style w:type="character" w:customStyle="1" w:styleId="a4">
    <w:name w:val="Основной текст Знак"/>
    <w:basedOn w:val="a0"/>
    <w:link w:val="a3"/>
    <w:rsid w:val="006B7FF2"/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6B7F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5415-C27D-4CD5-AD8B-40DF6FA4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Савелий Богданов</cp:lastModifiedBy>
  <cp:revision>2</cp:revision>
  <dcterms:created xsi:type="dcterms:W3CDTF">2020-08-11T03:59:00Z</dcterms:created>
  <dcterms:modified xsi:type="dcterms:W3CDTF">2020-08-11T03:59:00Z</dcterms:modified>
</cp:coreProperties>
</file>